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7C" w:rsidRPr="00E6407C" w:rsidRDefault="00E6407C" w:rsidP="00E6407C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David"/>
          <w:b/>
          <w:bCs/>
          <w:color w:val="2E74B5" w:themeColor="accent1" w:themeShade="BF"/>
          <w:sz w:val="28"/>
          <w:szCs w:val="28"/>
          <w:rtl/>
        </w:rPr>
      </w:pPr>
      <w:r w:rsidRPr="00E6407C">
        <w:rPr>
          <w:rFonts w:ascii="Times New Roman" w:eastAsia="Times New Roman" w:hAnsi="Times New Roman" w:cs="David"/>
          <w:b/>
          <w:bCs/>
          <w:sz w:val="28"/>
          <w:szCs w:val="28"/>
          <w:rtl/>
        </w:rPr>
        <w:t>דוח מקורות ושימושים</w:t>
      </w:r>
      <w:r w:rsidRPr="00E6407C"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</w:p>
    <w:p w:rsidR="00E6407C" w:rsidRPr="00E6407C" w:rsidRDefault="00E6407C" w:rsidP="00E6407C">
      <w:pPr>
        <w:numPr>
          <w:ilvl w:val="0"/>
          <w:numId w:val="2"/>
        </w:numPr>
        <w:spacing w:after="0" w:line="36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E6407C">
        <w:rPr>
          <w:rFonts w:ascii="David" w:eastAsia="Times New Roman" w:hAnsi="David" w:cs="David"/>
          <w:sz w:val="24"/>
          <w:szCs w:val="24"/>
          <w:rtl/>
        </w:rPr>
        <w:t xml:space="preserve">דוח מקורות ושימושים הינו דוח המוגש ברמת הגוף ונועד להציג את המקורות והשימושים של המוסד לפי מגזרי הפעילויות הנתמכות </w:t>
      </w:r>
      <w:r w:rsidRPr="00E6407C">
        <w:rPr>
          <w:rFonts w:ascii="David" w:eastAsia="Times New Roman" w:hAnsi="David" w:cs="David"/>
          <w:b/>
          <w:bCs/>
          <w:sz w:val="24"/>
          <w:szCs w:val="24"/>
          <w:rtl/>
        </w:rPr>
        <w:t>בחלוקה לפי בקשות תמיכה</w:t>
      </w:r>
      <w:r w:rsidRPr="00E6407C">
        <w:rPr>
          <w:rFonts w:ascii="David" w:eastAsia="Times New Roman" w:hAnsi="David" w:cs="David"/>
          <w:sz w:val="24"/>
          <w:szCs w:val="24"/>
          <w:rtl/>
        </w:rPr>
        <w:t>.</w:t>
      </w:r>
    </w:p>
    <w:p w:rsidR="00E6407C" w:rsidRPr="00E6407C" w:rsidRDefault="00E6407C" w:rsidP="00E6407C">
      <w:pPr>
        <w:numPr>
          <w:ilvl w:val="0"/>
          <w:numId w:val="2"/>
        </w:numPr>
        <w:spacing w:after="0" w:line="36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E6407C">
        <w:rPr>
          <w:rFonts w:ascii="David" w:eastAsia="Times New Roman" w:hAnsi="David" w:cs="David"/>
          <w:sz w:val="24"/>
          <w:szCs w:val="24"/>
          <w:rtl/>
        </w:rPr>
        <w:t>הדוח מתבסס על נתונים מבוקרים וככלל נדרש להיות תואם לדוח הכספי של המוסד.</w:t>
      </w:r>
    </w:p>
    <w:p w:rsidR="00E6407C" w:rsidRDefault="00E6407C" w:rsidP="00E6407C">
      <w:pPr>
        <w:numPr>
          <w:ilvl w:val="0"/>
          <w:numId w:val="2"/>
        </w:numPr>
        <w:spacing w:after="0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E6407C">
        <w:rPr>
          <w:rFonts w:ascii="David" w:eastAsia="Times New Roman" w:hAnsi="David" w:cs="David"/>
          <w:b/>
          <w:bCs/>
          <w:sz w:val="24"/>
          <w:szCs w:val="24"/>
          <w:rtl/>
        </w:rPr>
        <w:t>יש להגיש את הדוח בפורמט האקסל</w:t>
      </w:r>
      <w:r w:rsidRPr="00E6407C">
        <w:rPr>
          <w:rFonts w:ascii="David" w:eastAsia="Times New Roman" w:hAnsi="David" w:cs="David"/>
          <w:sz w:val="24"/>
          <w:szCs w:val="24"/>
          <w:rtl/>
        </w:rPr>
        <w:t xml:space="preserve"> שמופיע בפורטל התמיכות.</w:t>
      </w:r>
      <w:r w:rsidRPr="00E6407C">
        <w:rPr>
          <w:rFonts w:ascii="David" w:eastAsia="Times New Roman" w:hAnsi="David" w:cs="David"/>
          <w:sz w:val="24"/>
          <w:szCs w:val="24"/>
        </w:rPr>
        <w:t xml:space="preserve"> </w:t>
      </w:r>
    </w:p>
    <w:p w:rsidR="00E6407C" w:rsidRPr="006D649B" w:rsidRDefault="00E6407C" w:rsidP="00E6407C">
      <w:pPr>
        <w:numPr>
          <w:ilvl w:val="0"/>
          <w:numId w:val="2"/>
        </w:numPr>
        <w:spacing w:after="0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6D649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בנוסף</w:t>
      </w:r>
      <w:r w:rsidRPr="006D649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6D649B">
        <w:rPr>
          <w:rFonts w:ascii="David" w:eastAsia="Times New Roman" w:hAnsi="David" w:cs="David"/>
          <w:sz w:val="24"/>
          <w:szCs w:val="24"/>
          <w:rtl/>
        </w:rPr>
        <w:t xml:space="preserve">יש להדפיס את </w:t>
      </w:r>
      <w:r w:rsidRPr="006D649B">
        <w:rPr>
          <w:rFonts w:ascii="David" w:eastAsia="Times New Roman" w:hAnsi="David" w:cs="David" w:hint="cs"/>
          <w:sz w:val="24"/>
          <w:szCs w:val="24"/>
          <w:rtl/>
        </w:rPr>
        <w:t xml:space="preserve">האקסל </w:t>
      </w:r>
      <w:r w:rsidRPr="006D649B">
        <w:rPr>
          <w:rFonts w:ascii="David" w:eastAsia="Times New Roman" w:hAnsi="David" w:cs="David"/>
          <w:sz w:val="24"/>
          <w:szCs w:val="24"/>
          <w:rtl/>
        </w:rPr>
        <w:t>ולצרפו  לדוח המיוחד</w:t>
      </w:r>
      <w:bookmarkStart w:id="0" w:name="_GoBack"/>
      <w:bookmarkEnd w:id="0"/>
      <w:r w:rsidRPr="006D649B">
        <w:rPr>
          <w:rFonts w:ascii="David" w:eastAsia="Times New Roman" w:hAnsi="David" w:cs="David"/>
          <w:sz w:val="24"/>
          <w:szCs w:val="24"/>
          <w:rtl/>
        </w:rPr>
        <w:t xml:space="preserve"> של רואה החשבון (</w:t>
      </w:r>
      <w:r w:rsidRPr="006D649B">
        <w:rPr>
          <w:rFonts w:ascii="David" w:eastAsia="Times New Roman" w:hAnsi="David" w:cs="David"/>
          <w:sz w:val="24"/>
          <w:szCs w:val="24"/>
        </w:rPr>
        <w:t>Z65</w:t>
      </w:r>
      <w:r w:rsidRPr="006D649B">
        <w:rPr>
          <w:rFonts w:ascii="David" w:eastAsia="Times New Roman" w:hAnsi="David" w:cs="David"/>
          <w:sz w:val="24"/>
          <w:szCs w:val="24"/>
          <w:rtl/>
        </w:rPr>
        <w:t>)</w:t>
      </w:r>
      <w:r w:rsidRPr="006D649B">
        <w:rPr>
          <w:rFonts w:ascii="David" w:eastAsia="Times New Roman" w:hAnsi="David" w:cs="David"/>
          <w:sz w:val="24"/>
          <w:szCs w:val="24"/>
        </w:rPr>
        <w:t xml:space="preserve">  </w:t>
      </w:r>
      <w:r w:rsidRPr="006D649B">
        <w:rPr>
          <w:rFonts w:ascii="David" w:eastAsia="Times New Roman" w:hAnsi="David" w:cs="David"/>
          <w:sz w:val="24"/>
          <w:szCs w:val="24"/>
          <w:rtl/>
        </w:rPr>
        <w:t xml:space="preserve">, כאשר על רו"ח לחתום על טופס זה בחותמת לשם זיהוי </w:t>
      </w:r>
    </w:p>
    <w:p w:rsidR="00E6407C" w:rsidRPr="006D649B" w:rsidRDefault="00E6407C" w:rsidP="00E6407C">
      <w:pPr>
        <w:numPr>
          <w:ilvl w:val="0"/>
          <w:numId w:val="2"/>
        </w:numPr>
        <w:spacing w:after="0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6D649B">
        <w:rPr>
          <w:rFonts w:ascii="David" w:eastAsia="Times New Roman" w:hAnsi="David" w:cs="David"/>
          <w:sz w:val="24"/>
          <w:szCs w:val="24"/>
          <w:rtl/>
        </w:rPr>
        <w:t>ניתן לצרף ביאור לדוח הכספי במקום הזנת דוח מקורות ושימושים.</w:t>
      </w:r>
    </w:p>
    <w:p w:rsidR="00E6407C" w:rsidRPr="00E6407C" w:rsidRDefault="00E6407C" w:rsidP="00E6407C">
      <w:pPr>
        <w:tabs>
          <w:tab w:val="num" w:pos="1440"/>
        </w:tabs>
        <w:spacing w:after="0" w:line="360" w:lineRule="auto"/>
        <w:ind w:left="751"/>
        <w:rPr>
          <w:rFonts w:ascii="David" w:eastAsia="Times New Roman" w:hAnsi="David" w:cs="David"/>
          <w:sz w:val="24"/>
          <w:szCs w:val="24"/>
        </w:rPr>
      </w:pPr>
      <w:r w:rsidRPr="00E6407C">
        <w:rPr>
          <w:rFonts w:ascii="David" w:eastAsia="Times New Roman" w:hAnsi="David" w:cs="David"/>
          <w:sz w:val="24"/>
          <w:szCs w:val="24"/>
          <w:rtl/>
        </w:rPr>
        <w:t>ביאור זה יתקבל תחת תנאים הבאים :</w:t>
      </w:r>
    </w:p>
    <w:p w:rsidR="00E6407C" w:rsidRPr="00E6407C" w:rsidRDefault="00E6407C" w:rsidP="00E6407C">
      <w:pPr>
        <w:numPr>
          <w:ilvl w:val="0"/>
          <w:numId w:val="1"/>
        </w:numPr>
        <w:tabs>
          <w:tab w:val="num" w:pos="2160"/>
        </w:tabs>
        <w:spacing w:after="0" w:line="360" w:lineRule="auto"/>
        <w:contextualSpacing/>
        <w:rPr>
          <w:rFonts w:ascii="David" w:eastAsia="Times New Roman" w:hAnsi="David" w:cs="David"/>
          <w:sz w:val="24"/>
          <w:szCs w:val="24"/>
          <w:rtl/>
        </w:rPr>
        <w:sectPr w:rsidR="00E6407C" w:rsidRPr="00E6407C" w:rsidSect="00E6407C">
          <w:pgSz w:w="11906" w:h="16838"/>
          <w:pgMar w:top="1440" w:right="1133" w:bottom="1440" w:left="1800" w:header="708" w:footer="708" w:gutter="0"/>
          <w:cols w:space="708"/>
          <w:bidi/>
          <w:rtlGutter/>
          <w:docGrid w:linePitch="360"/>
        </w:sectPr>
      </w:pPr>
    </w:p>
    <w:p w:rsidR="00E6407C" w:rsidRPr="00E6407C" w:rsidRDefault="00E6407C" w:rsidP="00E6407C">
      <w:pPr>
        <w:numPr>
          <w:ilvl w:val="0"/>
          <w:numId w:val="1"/>
        </w:numPr>
        <w:spacing w:after="0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E6407C">
        <w:rPr>
          <w:rFonts w:ascii="David" w:eastAsia="Times New Roman" w:hAnsi="David" w:cs="David"/>
          <w:sz w:val="24"/>
          <w:szCs w:val="24"/>
          <w:rtl/>
        </w:rPr>
        <w:t>הביאור הינו חלק מדוח כספי מבוקר.</w:t>
      </w:r>
    </w:p>
    <w:p w:rsidR="00E6407C" w:rsidRPr="00E6407C" w:rsidRDefault="00E6407C" w:rsidP="00E6407C">
      <w:pPr>
        <w:numPr>
          <w:ilvl w:val="0"/>
          <w:numId w:val="1"/>
        </w:numPr>
        <w:tabs>
          <w:tab w:val="num" w:pos="2160"/>
        </w:tabs>
        <w:spacing w:after="0" w:line="36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E6407C">
        <w:rPr>
          <w:rFonts w:ascii="David" w:eastAsia="Times New Roman" w:hAnsi="David" w:cs="David"/>
          <w:sz w:val="24"/>
          <w:szCs w:val="24"/>
          <w:rtl/>
        </w:rPr>
        <w:t>מדווח ברמת פעילות ספציפית נפרדת.</w:t>
      </w:r>
    </w:p>
    <w:p w:rsidR="00E6407C" w:rsidRPr="00E6407C" w:rsidRDefault="00E6407C" w:rsidP="00E6407C">
      <w:pPr>
        <w:numPr>
          <w:ilvl w:val="0"/>
          <w:numId w:val="1"/>
        </w:numPr>
        <w:tabs>
          <w:tab w:val="num" w:pos="2160"/>
        </w:tabs>
        <w:spacing w:after="0" w:line="36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E6407C">
        <w:rPr>
          <w:rFonts w:ascii="David" w:eastAsia="Times New Roman" w:hAnsi="David" w:cs="David"/>
          <w:sz w:val="24"/>
          <w:szCs w:val="24"/>
          <w:rtl/>
        </w:rPr>
        <w:t>דווחו מלוא המקורות והשימושים.</w:t>
      </w:r>
    </w:p>
    <w:p w:rsidR="00E6407C" w:rsidRPr="00E6407C" w:rsidRDefault="00E6407C" w:rsidP="00E6407C">
      <w:pPr>
        <w:numPr>
          <w:ilvl w:val="0"/>
          <w:numId w:val="1"/>
        </w:numPr>
        <w:tabs>
          <w:tab w:val="num" w:pos="2160"/>
        </w:tabs>
        <w:spacing w:after="0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E6407C">
        <w:rPr>
          <w:rFonts w:ascii="David" w:eastAsia="Times New Roman" w:hAnsi="David" w:cs="David"/>
          <w:sz w:val="24"/>
          <w:szCs w:val="24"/>
          <w:rtl/>
        </w:rPr>
        <w:t>סעיפי שווי כסף בהכנסות ובהוצאות מדווחים בשורות נפרדות ומזוהות.</w:t>
      </w:r>
    </w:p>
    <w:p w:rsidR="00E6407C" w:rsidRPr="00E6407C" w:rsidRDefault="00E6407C" w:rsidP="00E6407C">
      <w:pPr>
        <w:spacing w:after="0" w:line="360" w:lineRule="auto"/>
        <w:ind w:left="360"/>
        <w:rPr>
          <w:rFonts w:ascii="David" w:eastAsia="Times New Roman" w:hAnsi="David" w:cs="David"/>
          <w:sz w:val="24"/>
          <w:szCs w:val="24"/>
          <w:rtl/>
        </w:rPr>
      </w:pPr>
    </w:p>
    <w:p w:rsidR="00E6407C" w:rsidRPr="00E6407C" w:rsidRDefault="00E6407C" w:rsidP="00E6407C">
      <w:pPr>
        <w:spacing w:after="200" w:line="276" w:lineRule="auto"/>
        <w:jc w:val="center"/>
        <w:rPr>
          <w:rFonts w:ascii="David" w:eastAsia="Times New Roman" w:hAnsi="David" w:cs="David"/>
          <w:b/>
          <w:bCs/>
          <w:u w:val="single"/>
          <w:rtl/>
        </w:rPr>
      </w:pPr>
    </w:p>
    <w:p w:rsidR="00E6407C" w:rsidRPr="00E6407C" w:rsidRDefault="00E6407C" w:rsidP="00E6407C">
      <w:pPr>
        <w:bidi w:val="0"/>
        <w:spacing w:after="200" w:line="276" w:lineRule="auto"/>
        <w:rPr>
          <w:rFonts w:ascii="David" w:eastAsia="Times New Roman" w:hAnsi="David" w:cs="David"/>
          <w:sz w:val="32"/>
          <w:szCs w:val="32"/>
        </w:rPr>
      </w:pPr>
    </w:p>
    <w:p w:rsidR="00305109" w:rsidRPr="00E6407C" w:rsidRDefault="00305109"/>
    <w:sectPr w:rsidR="00305109" w:rsidRPr="00E6407C" w:rsidSect="00AB6715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2F7"/>
    <w:multiLevelType w:val="hybridMultilevel"/>
    <w:tmpl w:val="39DABB40"/>
    <w:lvl w:ilvl="0" w:tplc="F8C080E2">
      <w:start w:val="1"/>
      <w:numFmt w:val="hebrew1"/>
      <w:lvlText w:val="%1."/>
      <w:lvlJc w:val="left"/>
      <w:pPr>
        <w:ind w:left="720" w:hanging="360"/>
      </w:pPr>
      <w:rPr>
        <w:rFonts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5C56F4"/>
    <w:multiLevelType w:val="hybridMultilevel"/>
    <w:tmpl w:val="5F14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86E12"/>
    <w:multiLevelType w:val="hybridMultilevel"/>
    <w:tmpl w:val="7936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5"/>
    <w:rsid w:val="00305109"/>
    <w:rsid w:val="006D649B"/>
    <w:rsid w:val="00967339"/>
    <w:rsid w:val="00A94EE5"/>
    <w:rsid w:val="00E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E20A0-65B0-49CB-A8A2-51DA5CB0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07C"/>
    <w:pPr>
      <w:spacing w:before="120" w:after="120" w:line="360" w:lineRule="auto"/>
      <w:ind w:left="720"/>
      <w:contextualSpacing/>
      <w:jc w:val="both"/>
    </w:pPr>
    <w:rPr>
      <w:rFonts w:ascii="Times New Roman" w:eastAsia="Times New Roman" w:hAnsi="Times New Roman" w:cs="FrankRuehl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הסבר - דוח מקוש</ModListFormsName>
    <MODListFormsTags xmlns="5961DF30-8CD5-4285-B1DC-C4574B637C4D" xsi:nil="true"/>
    <MODListFormsExpirationDate xmlns="5961DF30-8CD5-4285-B1DC-C4574B637C4D" xsi:nil="true"/>
    <MODListFormsCategory xmlns="5961DF30-8CD5-4285-B1DC-C4574B637C4D">51:הנחיות להגשת דוח על שנת פעילות (2020)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2021-08-28T21:00:00+00:00</MODListBenefitsPublishDate>
    <inkz xmlns="5961df30-8cd5-4285-b1dc-c4574b637c4d" xsi:nil="true"/>
    <MODListFormsPublishDate xmlns="5961DF30-8CD5-4285-B1DC-C4574B637C4D">2021-08-28T21:00:00+00:00</MODListFormsPublishDate>
  </documentManagement>
</p:properties>
</file>

<file path=customXml/itemProps1.xml><?xml version="1.0" encoding="utf-8"?>
<ds:datastoreItem xmlns:ds="http://schemas.openxmlformats.org/officeDocument/2006/customXml" ds:itemID="{295E2646-2D4F-4073-881B-8BA01DC42012}"/>
</file>

<file path=customXml/itemProps2.xml><?xml version="1.0" encoding="utf-8"?>
<ds:datastoreItem xmlns:ds="http://schemas.openxmlformats.org/officeDocument/2006/customXml" ds:itemID="{89C1994F-AC94-4F4D-B911-0D03B678A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550</Characters>
  <Application>Microsoft Office Word</Application>
  <DocSecurity>0</DocSecurity>
  <Lines>4</Lines>
  <Paragraphs>1</Paragraphs>
  <ScaleCrop>false</ScaleCrop>
  <Company>MOF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 רוזנבלום-אברך</dc:creator>
  <cp:keywords/>
  <dc:description/>
  <cp:lastModifiedBy>רוני רוזנבלום-אברך</cp:lastModifiedBy>
  <cp:revision>3</cp:revision>
  <dcterms:created xsi:type="dcterms:W3CDTF">2021-06-22T09:32:00Z</dcterms:created>
  <dcterms:modified xsi:type="dcterms:W3CDTF">2021-06-24T07:01:00Z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